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6051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>DEPARTMENT OF VETERANS AFFAIRS</w:t>
      </w:r>
    </w:p>
    <w:p w14:paraId="5636CE47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Notice of Intent </w:t>
      </w:r>
      <w:r w:rsidR="00E572B9">
        <w:rPr>
          <w:rFonts w:ascii="Arial" w:hAnsi="Arial" w:cs="Arial"/>
          <w:sz w:val="24"/>
        </w:rPr>
        <w:t>t</w:t>
      </w:r>
      <w:r w:rsidRPr="00245EBD">
        <w:rPr>
          <w:rFonts w:ascii="Arial" w:hAnsi="Arial" w:cs="Arial"/>
          <w:sz w:val="24"/>
        </w:rPr>
        <w:t xml:space="preserve">o Grant </w:t>
      </w:r>
      <w:r w:rsidR="00E572B9">
        <w:rPr>
          <w:rFonts w:ascii="Arial" w:hAnsi="Arial" w:cs="Arial"/>
          <w:sz w:val="24"/>
        </w:rPr>
        <w:t>a</w:t>
      </w:r>
      <w:r w:rsidRPr="00245EBD">
        <w:rPr>
          <w:rFonts w:ascii="Arial" w:hAnsi="Arial" w:cs="Arial"/>
          <w:sz w:val="24"/>
        </w:rPr>
        <w:t>n Exclusive License</w:t>
      </w:r>
    </w:p>
    <w:p w14:paraId="0F94653E" w14:textId="77777777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AGENCY: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Dep</w:t>
      </w:r>
      <w:r w:rsidR="0040614D">
        <w:rPr>
          <w:rFonts w:ascii="Arial" w:hAnsi="Arial" w:cs="Arial"/>
          <w:sz w:val="24"/>
        </w:rPr>
        <w:t>artment of Veterans Affairs</w:t>
      </w:r>
    </w:p>
    <w:p w14:paraId="4AFCC122" w14:textId="77777777" w:rsidR="007E1063" w:rsidRPr="00245EBD" w:rsidRDefault="00E117BF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ACTION: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Notice of I</w:t>
      </w:r>
      <w:r w:rsidR="00323356" w:rsidRPr="00245EBD">
        <w:rPr>
          <w:rFonts w:ascii="Arial" w:hAnsi="Arial" w:cs="Arial"/>
          <w:sz w:val="24"/>
        </w:rPr>
        <w:t>ntent</w:t>
      </w:r>
    </w:p>
    <w:p w14:paraId="5D8A0560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12FD0D6B" w14:textId="1A400607" w:rsidR="007E1063" w:rsidRDefault="00323356" w:rsidP="00B76D1E">
      <w:pPr>
        <w:pStyle w:val="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SUMMARY: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Notice is hereby given that the Department of Veterans Affairs</w:t>
      </w:r>
      <w:r w:rsidR="00575D62">
        <w:rPr>
          <w:rFonts w:ascii="Arial" w:hAnsi="Arial" w:cs="Arial"/>
          <w:sz w:val="24"/>
        </w:rPr>
        <w:t xml:space="preserve"> (VA)</w:t>
      </w:r>
      <w:r w:rsidRPr="00245EBD">
        <w:rPr>
          <w:rFonts w:ascii="Arial" w:hAnsi="Arial" w:cs="Arial"/>
          <w:sz w:val="24"/>
        </w:rPr>
        <w:t xml:space="preserve">, Office of Research and Development, </w:t>
      </w:r>
      <w:r w:rsidR="00AF7A08">
        <w:rPr>
          <w:rFonts w:ascii="Arial" w:hAnsi="Arial" w:cs="Arial"/>
          <w:sz w:val="24"/>
        </w:rPr>
        <w:t xml:space="preserve">Technology Transfer Program, </w:t>
      </w:r>
      <w:r w:rsidRPr="00245EBD">
        <w:rPr>
          <w:rFonts w:ascii="Arial" w:hAnsi="Arial" w:cs="Arial"/>
          <w:sz w:val="24"/>
        </w:rPr>
        <w:t xml:space="preserve">intends to grant to </w:t>
      </w:r>
      <w:proofErr w:type="spellStart"/>
      <w:r w:rsidR="005054F7">
        <w:rPr>
          <w:rFonts w:ascii="Arial" w:hAnsi="Arial" w:cs="Arial"/>
          <w:sz w:val="24"/>
        </w:rPr>
        <w:t>RevolutioNICE</w:t>
      </w:r>
      <w:proofErr w:type="spellEnd"/>
      <w:r w:rsidR="00B76D1E" w:rsidRPr="00B76D1E">
        <w:rPr>
          <w:rFonts w:ascii="Arial" w:hAnsi="Arial" w:cs="Arial"/>
          <w:sz w:val="24"/>
        </w:rPr>
        <w:t xml:space="preserve">, </w:t>
      </w:r>
      <w:r w:rsidR="005054F7">
        <w:rPr>
          <w:rFonts w:ascii="Arial" w:hAnsi="Arial" w:cs="Arial"/>
          <w:sz w:val="24"/>
        </w:rPr>
        <w:t>Inc.</w:t>
      </w:r>
      <w:r w:rsidR="00A2490C">
        <w:rPr>
          <w:rFonts w:ascii="Arial" w:hAnsi="Arial" w:cs="Arial"/>
          <w:sz w:val="24"/>
        </w:rPr>
        <w:t xml:space="preserve">, </w:t>
      </w:r>
      <w:r w:rsidR="005054F7" w:rsidRPr="005054F7">
        <w:rPr>
          <w:rFonts w:ascii="Arial" w:hAnsi="Arial" w:cs="Arial"/>
          <w:sz w:val="24"/>
        </w:rPr>
        <w:t>259 Stephens Street, Belleville, New Jersey</w:t>
      </w:r>
      <w:r w:rsidR="0040614D">
        <w:rPr>
          <w:rFonts w:ascii="Arial" w:hAnsi="Arial" w:cs="Arial"/>
          <w:sz w:val="24"/>
        </w:rPr>
        <w:t>,</w:t>
      </w:r>
      <w:r w:rsidRPr="00A26852">
        <w:rPr>
          <w:rFonts w:ascii="Arial" w:hAnsi="Arial" w:cs="Arial"/>
          <w:sz w:val="24"/>
        </w:rPr>
        <w:t xml:space="preserve"> an exclusive license to </w:t>
      </w:r>
      <w:r w:rsidR="00785B71">
        <w:rPr>
          <w:rFonts w:ascii="Arial" w:hAnsi="Arial" w:cs="Arial"/>
          <w:sz w:val="24"/>
        </w:rPr>
        <w:t xml:space="preserve">U.S. </w:t>
      </w:r>
      <w:r w:rsidR="007109BE">
        <w:rPr>
          <w:rFonts w:ascii="Arial" w:hAnsi="Arial" w:cs="Arial"/>
          <w:sz w:val="24"/>
        </w:rPr>
        <w:t xml:space="preserve">Patent </w:t>
      </w:r>
      <w:r w:rsidR="005054F7">
        <w:rPr>
          <w:rFonts w:ascii="Arial" w:hAnsi="Arial" w:cs="Arial"/>
          <w:sz w:val="24"/>
        </w:rPr>
        <w:t xml:space="preserve">Application </w:t>
      </w:r>
      <w:r w:rsidR="005054F7" w:rsidRPr="005054F7">
        <w:rPr>
          <w:rFonts w:ascii="Arial" w:hAnsi="Arial" w:cs="Arial"/>
          <w:sz w:val="24"/>
        </w:rPr>
        <w:t>63/034,123</w:t>
      </w:r>
      <w:r w:rsidR="005054F7">
        <w:rPr>
          <w:rFonts w:ascii="Arial" w:hAnsi="Arial" w:cs="Arial"/>
          <w:sz w:val="24"/>
        </w:rPr>
        <w:t xml:space="preserve"> and any related patent applications</w:t>
      </w:r>
      <w:r w:rsidR="007109BE">
        <w:rPr>
          <w:rFonts w:ascii="Arial" w:hAnsi="Arial" w:cs="Arial"/>
          <w:sz w:val="24"/>
        </w:rPr>
        <w:t xml:space="preserve"> </w:t>
      </w:r>
      <w:r w:rsidR="00796941">
        <w:rPr>
          <w:rFonts w:ascii="Arial" w:hAnsi="Arial" w:cs="Arial"/>
          <w:sz w:val="24"/>
        </w:rPr>
        <w:t>associated with</w:t>
      </w:r>
      <w:r w:rsidR="00785B71">
        <w:rPr>
          <w:rFonts w:ascii="Arial" w:hAnsi="Arial" w:cs="Arial"/>
          <w:sz w:val="24"/>
        </w:rPr>
        <w:t xml:space="preserve"> </w:t>
      </w:r>
      <w:r w:rsidR="00575D62">
        <w:rPr>
          <w:rFonts w:ascii="Arial" w:hAnsi="Arial" w:cs="Arial"/>
          <w:sz w:val="24"/>
        </w:rPr>
        <w:t>VA</w:t>
      </w:r>
      <w:r w:rsidR="003758D9">
        <w:rPr>
          <w:rFonts w:ascii="Arial" w:hAnsi="Arial" w:cs="Arial"/>
          <w:sz w:val="24"/>
        </w:rPr>
        <w:t xml:space="preserve"> Invention Disclosure number </w:t>
      </w:r>
      <w:r w:rsidR="005054F7">
        <w:rPr>
          <w:rFonts w:ascii="Arial" w:hAnsi="Arial" w:cs="Arial"/>
          <w:sz w:val="24"/>
        </w:rPr>
        <w:t>2020</w:t>
      </w:r>
      <w:r w:rsidR="007109BE">
        <w:rPr>
          <w:rFonts w:ascii="Arial" w:hAnsi="Arial" w:cs="Arial"/>
          <w:sz w:val="24"/>
        </w:rPr>
        <w:t>-</w:t>
      </w:r>
      <w:r w:rsidR="00E2009F">
        <w:rPr>
          <w:rFonts w:ascii="Arial" w:hAnsi="Arial" w:cs="Arial"/>
          <w:sz w:val="24"/>
        </w:rPr>
        <w:t>3</w:t>
      </w:r>
      <w:r w:rsidR="005054F7">
        <w:rPr>
          <w:rFonts w:ascii="Arial" w:hAnsi="Arial" w:cs="Arial"/>
          <w:sz w:val="24"/>
        </w:rPr>
        <w:t>34</w:t>
      </w:r>
      <w:r w:rsidR="003758D9">
        <w:rPr>
          <w:rFonts w:ascii="Arial" w:hAnsi="Arial" w:cs="Arial"/>
          <w:sz w:val="24"/>
        </w:rPr>
        <w:t xml:space="preserve"> titled</w:t>
      </w:r>
      <w:r w:rsidR="0040614D">
        <w:rPr>
          <w:rFonts w:ascii="Arial" w:hAnsi="Arial" w:cs="Arial"/>
          <w:sz w:val="24"/>
        </w:rPr>
        <w:t>,</w:t>
      </w:r>
      <w:r w:rsidR="003758D9">
        <w:rPr>
          <w:rFonts w:ascii="Arial" w:hAnsi="Arial" w:cs="Arial"/>
          <w:sz w:val="24"/>
        </w:rPr>
        <w:t xml:space="preserve"> “</w:t>
      </w:r>
      <w:r w:rsidR="005054F7" w:rsidRPr="005054F7">
        <w:rPr>
          <w:rFonts w:ascii="Arial" w:hAnsi="Arial" w:cs="Arial"/>
          <w:sz w:val="24"/>
        </w:rPr>
        <w:t>Mobile Isolation Enclosure</w:t>
      </w:r>
      <w:r w:rsidR="007109BE">
        <w:rPr>
          <w:rFonts w:ascii="Arial" w:hAnsi="Arial" w:cs="Arial"/>
          <w:sz w:val="24"/>
        </w:rPr>
        <w:t>”.</w:t>
      </w:r>
      <w:r w:rsidR="005E6AA1">
        <w:rPr>
          <w:rFonts w:ascii="Arial" w:hAnsi="Arial" w:cs="Arial"/>
          <w:sz w:val="24"/>
        </w:rPr>
        <w:t xml:space="preserve"> </w:t>
      </w:r>
      <w:r w:rsidR="003A6A27">
        <w:rPr>
          <w:rFonts w:ascii="Arial" w:hAnsi="Arial" w:cs="Arial"/>
          <w:sz w:val="24"/>
        </w:rPr>
        <w:t xml:space="preserve"> </w:t>
      </w:r>
      <w:r w:rsidR="00E76798">
        <w:rPr>
          <w:rFonts w:ascii="Arial" w:hAnsi="Arial" w:cs="Arial"/>
          <w:sz w:val="24"/>
        </w:rPr>
        <w:t xml:space="preserve">  </w:t>
      </w:r>
    </w:p>
    <w:p w14:paraId="10F877AC" w14:textId="77777777" w:rsidR="00F52964" w:rsidRDefault="00F52964">
      <w:pPr>
        <w:pStyle w:val="HTMLPreformatted"/>
        <w:spacing w:line="480" w:lineRule="auto"/>
        <w:rPr>
          <w:rFonts w:ascii="Arial" w:hAnsi="Arial" w:cs="Arial"/>
          <w:sz w:val="24"/>
        </w:rPr>
      </w:pPr>
    </w:p>
    <w:p w14:paraId="2713C4FF" w14:textId="493ACA89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DATES: </w:t>
      </w:r>
      <w:r w:rsidR="00E572B9">
        <w:rPr>
          <w:rFonts w:ascii="Arial" w:hAnsi="Arial" w:cs="Arial"/>
          <w:sz w:val="24"/>
        </w:rPr>
        <w:t xml:space="preserve"> </w:t>
      </w:r>
      <w:r w:rsidR="00EF2F3E">
        <w:rPr>
          <w:rFonts w:ascii="Arial" w:hAnsi="Arial" w:cs="Arial"/>
          <w:sz w:val="24"/>
        </w:rPr>
        <w:t xml:space="preserve">Comments must be received </w:t>
      </w:r>
      <w:r w:rsidR="00F715F8">
        <w:rPr>
          <w:rFonts w:ascii="Arial" w:hAnsi="Arial" w:cs="Arial"/>
          <w:sz w:val="24"/>
        </w:rPr>
        <w:t xml:space="preserve">on or before </w:t>
      </w:r>
      <w:r w:rsidR="005054F7">
        <w:rPr>
          <w:rFonts w:ascii="Arial" w:hAnsi="Arial" w:cs="Arial"/>
          <w:sz w:val="24"/>
        </w:rPr>
        <w:t>March</w:t>
      </w:r>
      <w:r w:rsidR="00A10159">
        <w:rPr>
          <w:rFonts w:ascii="Arial" w:hAnsi="Arial" w:cs="Arial"/>
          <w:sz w:val="24"/>
        </w:rPr>
        <w:t xml:space="preserve"> </w:t>
      </w:r>
      <w:r w:rsidR="005054F7">
        <w:rPr>
          <w:rFonts w:ascii="Arial" w:hAnsi="Arial" w:cs="Arial"/>
          <w:sz w:val="24"/>
        </w:rPr>
        <w:t>4</w:t>
      </w:r>
      <w:r w:rsidR="00F715F8">
        <w:rPr>
          <w:rFonts w:ascii="Arial" w:hAnsi="Arial" w:cs="Arial"/>
          <w:sz w:val="24"/>
        </w:rPr>
        <w:t>, 20</w:t>
      </w:r>
      <w:r w:rsidR="00E2009F">
        <w:rPr>
          <w:rFonts w:ascii="Arial" w:hAnsi="Arial" w:cs="Arial"/>
          <w:sz w:val="24"/>
        </w:rPr>
        <w:t>2</w:t>
      </w:r>
      <w:r w:rsidR="00B76D1E">
        <w:rPr>
          <w:rFonts w:ascii="Arial" w:hAnsi="Arial" w:cs="Arial"/>
          <w:sz w:val="24"/>
        </w:rPr>
        <w:t>1</w:t>
      </w:r>
      <w:r w:rsidR="00F715F8">
        <w:rPr>
          <w:rFonts w:ascii="Arial" w:hAnsi="Arial" w:cs="Arial"/>
          <w:sz w:val="24"/>
        </w:rPr>
        <w:t>.</w:t>
      </w:r>
    </w:p>
    <w:p w14:paraId="3C79375D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114DC4A1" w14:textId="7464D198" w:rsidR="007E1063" w:rsidRPr="00245EBD" w:rsidRDefault="00323356" w:rsidP="00F715F8">
      <w:pPr>
        <w:pStyle w:val="NoSpacing"/>
        <w:spacing w:line="480" w:lineRule="auto"/>
        <w:contextualSpacing/>
        <w:rPr>
          <w:rFonts w:ascii="Arial" w:hAnsi="Arial" w:cs="Arial"/>
        </w:rPr>
      </w:pPr>
      <w:r w:rsidRPr="00245EBD">
        <w:rPr>
          <w:rFonts w:ascii="Arial" w:hAnsi="Arial" w:cs="Arial"/>
        </w:rPr>
        <w:t xml:space="preserve">ADDRESSES: </w:t>
      </w:r>
      <w:r w:rsidR="00E73744" w:rsidRPr="00245EBD">
        <w:rPr>
          <w:rFonts w:ascii="Arial" w:hAnsi="Arial" w:cs="Arial"/>
        </w:rPr>
        <w:t xml:space="preserve"> </w:t>
      </w:r>
      <w:r w:rsidR="00F715F8">
        <w:rPr>
          <w:rFonts w:ascii="Arial" w:hAnsi="Arial" w:cs="Arial"/>
        </w:rPr>
        <w:t xml:space="preserve">Send comments to </w:t>
      </w:r>
      <w:r w:rsidR="00E76798">
        <w:rPr>
          <w:rFonts w:ascii="Arial" w:hAnsi="Arial" w:cs="Arial"/>
        </w:rPr>
        <w:t>M</w:t>
      </w:r>
      <w:r w:rsidR="00AD6F31">
        <w:rPr>
          <w:rFonts w:ascii="Arial" w:hAnsi="Arial" w:cs="Arial"/>
        </w:rPr>
        <w:t>r</w:t>
      </w:r>
      <w:r w:rsidR="00A2490C">
        <w:rPr>
          <w:rFonts w:ascii="Arial" w:hAnsi="Arial" w:cs="Arial"/>
        </w:rPr>
        <w:t xml:space="preserve">. </w:t>
      </w:r>
      <w:r w:rsidR="00B76D1E">
        <w:rPr>
          <w:rFonts w:ascii="Arial" w:hAnsi="Arial" w:cs="Arial"/>
        </w:rPr>
        <w:t>David Marks</w:t>
      </w:r>
      <w:r w:rsidR="00504EF5" w:rsidRPr="00245EBD">
        <w:rPr>
          <w:rFonts w:ascii="Arial" w:hAnsi="Arial" w:cs="Arial"/>
        </w:rPr>
        <w:t>, Technology Transfer</w:t>
      </w:r>
      <w:r w:rsidR="009F7CB9">
        <w:rPr>
          <w:rFonts w:ascii="Arial" w:hAnsi="Arial" w:cs="Arial"/>
        </w:rPr>
        <w:t xml:space="preserve"> Specialist</w:t>
      </w:r>
      <w:r w:rsidR="00504EF5" w:rsidRPr="00245EBD">
        <w:rPr>
          <w:rFonts w:ascii="Arial" w:hAnsi="Arial" w:cs="Arial"/>
        </w:rPr>
        <w:t>, Office of Research and Development (</w:t>
      </w:r>
      <w:r w:rsidR="00B76D1E">
        <w:rPr>
          <w:rFonts w:ascii="Arial" w:hAnsi="Arial" w:cs="Arial"/>
        </w:rPr>
        <w:t>RD14</w:t>
      </w:r>
      <w:r w:rsidR="00504EF5" w:rsidRPr="00245EBD">
        <w:rPr>
          <w:rFonts w:ascii="Arial" w:hAnsi="Arial" w:cs="Arial"/>
        </w:rPr>
        <w:t xml:space="preserve">TT), Department of Veterans Affairs, 810 Vermont Avenue, NW., Washington, DC  20420, (202) </w:t>
      </w:r>
      <w:r w:rsidR="00B76D1E">
        <w:rPr>
          <w:rFonts w:ascii="Arial" w:hAnsi="Arial" w:cs="Arial"/>
        </w:rPr>
        <w:t>443</w:t>
      </w:r>
      <w:r w:rsidR="00504EF5" w:rsidRPr="00245EBD">
        <w:rPr>
          <w:rFonts w:ascii="Arial" w:hAnsi="Arial" w:cs="Arial"/>
        </w:rPr>
        <w:t>-</w:t>
      </w:r>
      <w:r w:rsidR="00B76D1E">
        <w:rPr>
          <w:rFonts w:ascii="Arial" w:hAnsi="Arial" w:cs="Arial"/>
        </w:rPr>
        <w:t>5609</w:t>
      </w:r>
      <w:r w:rsidR="00E572B9">
        <w:rPr>
          <w:rFonts w:ascii="Arial" w:hAnsi="Arial" w:cs="Arial"/>
        </w:rPr>
        <w:t xml:space="preserve"> </w:t>
      </w:r>
      <w:r w:rsidR="0040614D">
        <w:rPr>
          <w:rFonts w:ascii="Arial" w:hAnsi="Arial" w:cs="Arial"/>
        </w:rPr>
        <w:t>(t</w:t>
      </w:r>
      <w:r w:rsidR="00504EF5" w:rsidRPr="00245EBD">
        <w:rPr>
          <w:rFonts w:ascii="Arial" w:hAnsi="Arial" w:cs="Arial"/>
        </w:rPr>
        <w:t>his is not a toll-free number</w:t>
      </w:r>
      <w:r w:rsidR="005E6AA1">
        <w:rPr>
          <w:rFonts w:ascii="Arial" w:hAnsi="Arial" w:cs="Arial"/>
        </w:rPr>
        <w:t>)</w:t>
      </w:r>
      <w:r w:rsidR="007D1BD2">
        <w:rPr>
          <w:rFonts w:ascii="Arial" w:hAnsi="Arial" w:cs="Arial"/>
        </w:rPr>
        <w:t xml:space="preserve">, </w:t>
      </w:r>
      <w:r w:rsidR="00B76D1E">
        <w:rPr>
          <w:rFonts w:ascii="Arial" w:hAnsi="Arial" w:cs="Arial"/>
        </w:rPr>
        <w:t>david.marks2</w:t>
      </w:r>
      <w:r w:rsidR="007D1BD2">
        <w:rPr>
          <w:rFonts w:ascii="Arial" w:hAnsi="Arial" w:cs="Arial"/>
        </w:rPr>
        <w:t>@va.gov.</w:t>
      </w:r>
    </w:p>
    <w:p w14:paraId="6F7CFFCB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296E0E80" w14:textId="2F3BE30D" w:rsidR="007E1063" w:rsidRPr="00245EBD" w:rsidRDefault="00323356">
      <w:pPr>
        <w:pStyle w:val="HTMLPreformatted"/>
        <w:spacing w:line="480" w:lineRule="auto"/>
        <w:rPr>
          <w:rFonts w:ascii="Arial" w:hAnsi="Arial" w:cs="Arial"/>
          <w:sz w:val="24"/>
        </w:rPr>
      </w:pPr>
      <w:r w:rsidRPr="00245EBD">
        <w:rPr>
          <w:rFonts w:ascii="Arial" w:hAnsi="Arial" w:cs="Arial"/>
          <w:sz w:val="24"/>
        </w:rPr>
        <w:t xml:space="preserve">SUPPLEMENTARY INFORMATION: </w:t>
      </w:r>
      <w:r w:rsidR="00E73744" w:rsidRPr="00245EBD">
        <w:rPr>
          <w:rFonts w:ascii="Arial" w:hAnsi="Arial" w:cs="Arial"/>
          <w:sz w:val="24"/>
        </w:rPr>
        <w:t xml:space="preserve"> </w:t>
      </w:r>
      <w:r w:rsidR="00F715F8">
        <w:rPr>
          <w:rFonts w:ascii="Arial" w:hAnsi="Arial" w:cs="Arial"/>
          <w:sz w:val="24"/>
        </w:rPr>
        <w:t xml:space="preserve">The Federal Government’s patent rights in this invention are assigned to the US Government as represented by the Department of Veterans Affairs.  </w:t>
      </w:r>
      <w:r w:rsidRPr="00245EBD">
        <w:rPr>
          <w:rFonts w:ascii="Arial" w:hAnsi="Arial" w:cs="Arial"/>
          <w:sz w:val="24"/>
        </w:rPr>
        <w:t>It is in the pu</w:t>
      </w:r>
      <w:r w:rsidR="00C95DDF" w:rsidRPr="00245EBD">
        <w:rPr>
          <w:rFonts w:ascii="Arial" w:hAnsi="Arial" w:cs="Arial"/>
          <w:sz w:val="24"/>
        </w:rPr>
        <w:t xml:space="preserve">blic interest to license </w:t>
      </w:r>
      <w:r w:rsidR="00FB6920">
        <w:rPr>
          <w:rFonts w:ascii="Arial" w:hAnsi="Arial" w:cs="Arial"/>
          <w:sz w:val="24"/>
        </w:rPr>
        <w:t>this</w:t>
      </w:r>
      <w:r w:rsidRPr="00245EBD">
        <w:rPr>
          <w:rFonts w:ascii="Arial" w:hAnsi="Arial" w:cs="Arial"/>
          <w:sz w:val="24"/>
        </w:rPr>
        <w:t xml:space="preserve"> inventio</w:t>
      </w:r>
      <w:r w:rsidR="00F715F8">
        <w:rPr>
          <w:rFonts w:ascii="Arial" w:hAnsi="Arial" w:cs="Arial"/>
          <w:sz w:val="24"/>
        </w:rPr>
        <w:t>n as</w:t>
      </w:r>
      <w:r w:rsidR="004C74D6">
        <w:rPr>
          <w:rFonts w:ascii="Arial" w:hAnsi="Arial" w:cs="Arial"/>
          <w:sz w:val="24"/>
        </w:rPr>
        <w:t xml:space="preserve"> </w:t>
      </w:r>
      <w:proofErr w:type="spellStart"/>
      <w:r w:rsidR="005054F7" w:rsidRPr="005054F7">
        <w:rPr>
          <w:rFonts w:ascii="Arial" w:hAnsi="Arial" w:cs="Arial"/>
          <w:sz w:val="24"/>
        </w:rPr>
        <w:t>RevolutioNICE</w:t>
      </w:r>
      <w:proofErr w:type="spellEnd"/>
      <w:r w:rsidR="005054F7" w:rsidRPr="005054F7">
        <w:rPr>
          <w:rFonts w:ascii="Arial" w:hAnsi="Arial" w:cs="Arial"/>
          <w:sz w:val="24"/>
        </w:rPr>
        <w:t>, Inc.</w:t>
      </w:r>
      <w:r w:rsidR="007F2943">
        <w:rPr>
          <w:rFonts w:ascii="Arial" w:hAnsi="Arial" w:cs="Arial"/>
          <w:sz w:val="24"/>
        </w:rPr>
        <w:t xml:space="preserve"> </w:t>
      </w:r>
      <w:r w:rsidR="00F715F8">
        <w:rPr>
          <w:rFonts w:ascii="Arial" w:hAnsi="Arial" w:cs="Arial"/>
          <w:sz w:val="24"/>
        </w:rPr>
        <w:t xml:space="preserve">has </w:t>
      </w:r>
      <w:r w:rsidRPr="00245EBD">
        <w:rPr>
          <w:rFonts w:ascii="Arial" w:hAnsi="Arial" w:cs="Arial"/>
          <w:sz w:val="24"/>
        </w:rPr>
        <w:t xml:space="preserve">submitted a complete and </w:t>
      </w:r>
      <w:proofErr w:type="gramStart"/>
      <w:r w:rsidRPr="00245EBD">
        <w:rPr>
          <w:rFonts w:ascii="Arial" w:hAnsi="Arial" w:cs="Arial"/>
          <w:sz w:val="24"/>
        </w:rPr>
        <w:t>sufficient</w:t>
      </w:r>
      <w:proofErr w:type="gramEnd"/>
      <w:r w:rsidRPr="00245EBD">
        <w:rPr>
          <w:rFonts w:ascii="Arial" w:hAnsi="Arial" w:cs="Arial"/>
          <w:sz w:val="24"/>
        </w:rPr>
        <w:t xml:space="preserve"> application for a license.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The prospective exclusive license will be royalty-bearing and will comply with the terms and conditions of 35 U.S.C.</w:t>
      </w:r>
      <w:bookmarkStart w:id="0" w:name="_GoBack"/>
      <w:bookmarkEnd w:id="0"/>
      <w:r w:rsidRPr="00245EBD">
        <w:rPr>
          <w:rFonts w:ascii="Arial" w:hAnsi="Arial" w:cs="Arial"/>
          <w:sz w:val="24"/>
        </w:rPr>
        <w:t xml:space="preserve"> 209 and 37 CFR 404.7. </w:t>
      </w:r>
      <w:r w:rsidR="00E73744" w:rsidRPr="00245EBD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 xml:space="preserve">The </w:t>
      </w:r>
      <w:r w:rsidRPr="00245EBD">
        <w:rPr>
          <w:rFonts w:ascii="Arial" w:hAnsi="Arial" w:cs="Arial"/>
          <w:sz w:val="24"/>
        </w:rPr>
        <w:lastRenderedPageBreak/>
        <w:t>prospective exclusive license may be granted unless, within</w:t>
      </w:r>
      <w:r w:rsidR="009F7CB9">
        <w:rPr>
          <w:rFonts w:ascii="Arial" w:hAnsi="Arial" w:cs="Arial"/>
          <w:sz w:val="24"/>
        </w:rPr>
        <w:t xml:space="preserve"> </w:t>
      </w:r>
      <w:r w:rsidRPr="00245EBD">
        <w:rPr>
          <w:rFonts w:ascii="Arial" w:hAnsi="Arial" w:cs="Arial"/>
          <w:sz w:val="24"/>
        </w:rPr>
        <w:t>15 days from the date of this published Notice, the Department of Veterans Affairs Office of Research and Development</w:t>
      </w:r>
      <w:r w:rsidR="00AF7A08">
        <w:rPr>
          <w:rFonts w:ascii="Arial" w:hAnsi="Arial" w:cs="Arial"/>
          <w:sz w:val="24"/>
        </w:rPr>
        <w:t>, Technology Transfer Program</w:t>
      </w:r>
      <w:r w:rsidRPr="00245EBD">
        <w:rPr>
          <w:rFonts w:ascii="Arial" w:hAnsi="Arial" w:cs="Arial"/>
          <w:sz w:val="24"/>
        </w:rPr>
        <w:t xml:space="preserve"> receives written evidence and argument which establishes that the grant of the license would not be consistent with the requirements of 35 U.S.C. 209 and 37 CFR 404.7.</w:t>
      </w:r>
    </w:p>
    <w:p w14:paraId="7E2F12CC" w14:textId="77777777" w:rsidR="007E1063" w:rsidRPr="00245EBD" w:rsidRDefault="007E1063" w:rsidP="00AF7A08">
      <w:pPr>
        <w:pStyle w:val="HTMLPreformatted"/>
        <w:rPr>
          <w:rFonts w:ascii="Arial" w:hAnsi="Arial" w:cs="Arial"/>
          <w:sz w:val="24"/>
        </w:rPr>
      </w:pPr>
    </w:p>
    <w:p w14:paraId="6EF11531" w14:textId="77777777" w:rsidR="00796941" w:rsidRDefault="00F715F8" w:rsidP="00575D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JOHN J KAPLAN</w:t>
      </w:r>
    </w:p>
    <w:p w14:paraId="31C6E706" w14:textId="77777777" w:rsidR="00F715F8" w:rsidRDefault="00F715F8" w:rsidP="00F715F8">
      <w:pPr>
        <w:rPr>
          <w:rFonts w:ascii="Arial" w:hAnsi="Arial" w:cs="Arial"/>
        </w:rPr>
      </w:pPr>
      <w:r>
        <w:rPr>
          <w:rFonts w:ascii="Arial" w:hAnsi="Arial" w:cs="Arial"/>
        </w:rPr>
        <w:t>Director, Technology Transfer Program</w:t>
      </w:r>
    </w:p>
    <w:p w14:paraId="36998C26" w14:textId="77777777" w:rsidR="00F715F8" w:rsidRDefault="00F715F8" w:rsidP="00F715F8">
      <w:pPr>
        <w:rPr>
          <w:rFonts w:ascii="Arial" w:hAnsi="Arial" w:cs="Arial"/>
        </w:rPr>
      </w:pPr>
      <w:r>
        <w:rPr>
          <w:rFonts w:ascii="Arial" w:hAnsi="Arial" w:cs="Arial"/>
        </w:rPr>
        <w:t>Office of Research and Development</w:t>
      </w:r>
    </w:p>
    <w:p w14:paraId="3BA265C5" w14:textId="77777777" w:rsidR="00323356" w:rsidRPr="00245EBD" w:rsidRDefault="00323356" w:rsidP="00575D62">
      <w:pPr>
        <w:pStyle w:val="HTMLPreformatted"/>
        <w:spacing w:line="480" w:lineRule="auto"/>
        <w:rPr>
          <w:rFonts w:ascii="Arial" w:hAnsi="Arial" w:cs="Arial"/>
          <w:sz w:val="24"/>
        </w:rPr>
      </w:pPr>
    </w:p>
    <w:sectPr w:rsidR="00323356" w:rsidRPr="00245EBD" w:rsidSect="00E73744">
      <w:footerReference w:type="default" r:id="rId6"/>
      <w:foot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8C1A" w14:textId="77777777" w:rsidR="00AE20CB" w:rsidRDefault="00AE20CB" w:rsidP="00E73744">
      <w:r>
        <w:separator/>
      </w:r>
    </w:p>
  </w:endnote>
  <w:endnote w:type="continuationSeparator" w:id="0">
    <w:p w14:paraId="4736B5DD" w14:textId="77777777" w:rsidR="00AE20CB" w:rsidRDefault="00AE20CB" w:rsidP="00E7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58923"/>
      <w:docPartObj>
        <w:docPartGallery w:val="Page Numbers (Bottom of Page)"/>
        <w:docPartUnique/>
      </w:docPartObj>
    </w:sdtPr>
    <w:sdtEndPr/>
    <w:sdtContent>
      <w:p w14:paraId="2654F05C" w14:textId="77777777" w:rsidR="00E73744" w:rsidRDefault="004A6CE0">
        <w:pPr>
          <w:pStyle w:val="Footer"/>
          <w:jc w:val="center"/>
        </w:pPr>
        <w:r>
          <w:fldChar w:fldCharType="begin"/>
        </w:r>
        <w:r w:rsidR="00E73744">
          <w:instrText xml:space="preserve"> PAGE   \* MERGEFORMAT </w:instrText>
        </w:r>
        <w:r>
          <w:fldChar w:fldCharType="separate"/>
        </w:r>
        <w:r w:rsidR="00796941">
          <w:rPr>
            <w:noProof/>
          </w:rPr>
          <w:t>2</w:t>
        </w:r>
        <w:r>
          <w:fldChar w:fldCharType="end"/>
        </w:r>
      </w:p>
    </w:sdtContent>
  </w:sdt>
  <w:p w14:paraId="2395BB5C" w14:textId="77777777" w:rsidR="00E73744" w:rsidRDefault="00E73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331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3BDEC" w14:textId="3F100221" w:rsidR="005054F7" w:rsidRDefault="005054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8153A" w14:textId="77777777" w:rsidR="005054F7" w:rsidRDefault="00505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19D8" w14:textId="77777777" w:rsidR="00AE20CB" w:rsidRDefault="00AE20CB" w:rsidP="00E73744">
      <w:r>
        <w:separator/>
      </w:r>
    </w:p>
  </w:footnote>
  <w:footnote w:type="continuationSeparator" w:id="0">
    <w:p w14:paraId="37DD54C1" w14:textId="77777777" w:rsidR="00AE20CB" w:rsidRDefault="00AE20CB" w:rsidP="00E7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43"/>
    <w:rsid w:val="00000BD9"/>
    <w:rsid w:val="00066507"/>
    <w:rsid w:val="00097A62"/>
    <w:rsid w:val="000A2C8B"/>
    <w:rsid w:val="000C0D03"/>
    <w:rsid w:val="000D00FB"/>
    <w:rsid w:val="001002B0"/>
    <w:rsid w:val="0014754D"/>
    <w:rsid w:val="0017173F"/>
    <w:rsid w:val="001E43AD"/>
    <w:rsid w:val="00221000"/>
    <w:rsid w:val="00221D14"/>
    <w:rsid w:val="00245EBD"/>
    <w:rsid w:val="00247C6A"/>
    <w:rsid w:val="002534F7"/>
    <w:rsid w:val="00265502"/>
    <w:rsid w:val="00282B7D"/>
    <w:rsid w:val="0028536B"/>
    <w:rsid w:val="002B55DF"/>
    <w:rsid w:val="00304A43"/>
    <w:rsid w:val="00323356"/>
    <w:rsid w:val="00367754"/>
    <w:rsid w:val="003758D9"/>
    <w:rsid w:val="003A02A4"/>
    <w:rsid w:val="003A5635"/>
    <w:rsid w:val="003A6A27"/>
    <w:rsid w:val="003E57A5"/>
    <w:rsid w:val="003F06DC"/>
    <w:rsid w:val="0040614D"/>
    <w:rsid w:val="00490B23"/>
    <w:rsid w:val="004A6CE0"/>
    <w:rsid w:val="004C74D6"/>
    <w:rsid w:val="00504E69"/>
    <w:rsid w:val="00504EF5"/>
    <w:rsid w:val="005054F7"/>
    <w:rsid w:val="00575D62"/>
    <w:rsid w:val="0058631D"/>
    <w:rsid w:val="00596A0A"/>
    <w:rsid w:val="005A0AA9"/>
    <w:rsid w:val="005C52FE"/>
    <w:rsid w:val="005E6AA1"/>
    <w:rsid w:val="006013F2"/>
    <w:rsid w:val="00655C55"/>
    <w:rsid w:val="00666031"/>
    <w:rsid w:val="006778A6"/>
    <w:rsid w:val="006A2285"/>
    <w:rsid w:val="006B161A"/>
    <w:rsid w:val="006C406F"/>
    <w:rsid w:val="006D4759"/>
    <w:rsid w:val="006F0116"/>
    <w:rsid w:val="007040DA"/>
    <w:rsid w:val="007109BE"/>
    <w:rsid w:val="007120B9"/>
    <w:rsid w:val="0071498A"/>
    <w:rsid w:val="00716634"/>
    <w:rsid w:val="00785B71"/>
    <w:rsid w:val="00796941"/>
    <w:rsid w:val="007A542F"/>
    <w:rsid w:val="007D1BD2"/>
    <w:rsid w:val="007E1063"/>
    <w:rsid w:val="007F2090"/>
    <w:rsid w:val="007F2943"/>
    <w:rsid w:val="00875276"/>
    <w:rsid w:val="008859D0"/>
    <w:rsid w:val="008B3573"/>
    <w:rsid w:val="008D03AF"/>
    <w:rsid w:val="008D37EC"/>
    <w:rsid w:val="008E528A"/>
    <w:rsid w:val="00911D03"/>
    <w:rsid w:val="0092292A"/>
    <w:rsid w:val="00925730"/>
    <w:rsid w:val="009422C6"/>
    <w:rsid w:val="00946311"/>
    <w:rsid w:val="00961168"/>
    <w:rsid w:val="0097512C"/>
    <w:rsid w:val="009D0639"/>
    <w:rsid w:val="009D11BE"/>
    <w:rsid w:val="009D72B3"/>
    <w:rsid w:val="009F7CB9"/>
    <w:rsid w:val="00A05E81"/>
    <w:rsid w:val="00A10159"/>
    <w:rsid w:val="00A2490C"/>
    <w:rsid w:val="00A24B84"/>
    <w:rsid w:val="00A26852"/>
    <w:rsid w:val="00A70000"/>
    <w:rsid w:val="00A93BC9"/>
    <w:rsid w:val="00A948EC"/>
    <w:rsid w:val="00AA5785"/>
    <w:rsid w:val="00AA61F5"/>
    <w:rsid w:val="00AC6ABD"/>
    <w:rsid w:val="00AD6F31"/>
    <w:rsid w:val="00AD7912"/>
    <w:rsid w:val="00AD7EFE"/>
    <w:rsid w:val="00AE20CB"/>
    <w:rsid w:val="00AF7A08"/>
    <w:rsid w:val="00B46993"/>
    <w:rsid w:val="00B76D1E"/>
    <w:rsid w:val="00B90954"/>
    <w:rsid w:val="00B91BEF"/>
    <w:rsid w:val="00BA6270"/>
    <w:rsid w:val="00BB3E7C"/>
    <w:rsid w:val="00BC24AB"/>
    <w:rsid w:val="00BF17CC"/>
    <w:rsid w:val="00C043FF"/>
    <w:rsid w:val="00C07B8E"/>
    <w:rsid w:val="00C14BD0"/>
    <w:rsid w:val="00C31590"/>
    <w:rsid w:val="00C53CE6"/>
    <w:rsid w:val="00C72DD5"/>
    <w:rsid w:val="00C95DDF"/>
    <w:rsid w:val="00CD0102"/>
    <w:rsid w:val="00CE0DAD"/>
    <w:rsid w:val="00D5586C"/>
    <w:rsid w:val="00DE316F"/>
    <w:rsid w:val="00DF0E4B"/>
    <w:rsid w:val="00E117BF"/>
    <w:rsid w:val="00E2009F"/>
    <w:rsid w:val="00E32B68"/>
    <w:rsid w:val="00E35C0A"/>
    <w:rsid w:val="00E367A1"/>
    <w:rsid w:val="00E37BBB"/>
    <w:rsid w:val="00E47710"/>
    <w:rsid w:val="00E572B9"/>
    <w:rsid w:val="00E709F4"/>
    <w:rsid w:val="00E73744"/>
    <w:rsid w:val="00E76798"/>
    <w:rsid w:val="00EA0FF7"/>
    <w:rsid w:val="00EF2F3E"/>
    <w:rsid w:val="00F045CC"/>
    <w:rsid w:val="00F3532E"/>
    <w:rsid w:val="00F35B9B"/>
    <w:rsid w:val="00F51484"/>
    <w:rsid w:val="00F52964"/>
    <w:rsid w:val="00F715F8"/>
    <w:rsid w:val="00F72054"/>
    <w:rsid w:val="00FB6920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95EB1"/>
  <w15:docId w15:val="{C309D9B3-3F14-4097-9FDA-18522581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586C"/>
    <w:rPr>
      <w:color w:val="0000FF"/>
      <w:u w:val="single"/>
    </w:rPr>
  </w:style>
  <w:style w:type="character" w:styleId="FollowedHyperlink">
    <w:name w:val="FollowedHyperlink"/>
    <w:basedOn w:val="DefaultParagraphFont"/>
    <w:rsid w:val="00D5586C"/>
    <w:rPr>
      <w:color w:val="800080"/>
      <w:u w:val="single"/>
    </w:rPr>
  </w:style>
  <w:style w:type="paragraph" w:styleId="HTMLPreformatted">
    <w:name w:val="HTML Preformatted"/>
    <w:basedOn w:val="Normal"/>
    <w:rsid w:val="00D5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rsid w:val="00D558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C95D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374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73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3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[Federal Register: June 21, 2000 (Volume 65, Number 120)]</vt:lpstr>
    </vt:vector>
  </TitlesOfParts>
  <Company>Department of Veterans Affairs</Company>
  <LinksUpToDate>false</LinksUpToDate>
  <CharactersWithSpaces>1831</CharactersWithSpaces>
  <SharedDoc>false</SharedDoc>
  <HLinks>
    <vt:vector size="12" baseType="variant"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4718632</vt:i4>
      </vt:variant>
      <vt:variant>
        <vt:i4>0</vt:i4>
      </vt:variant>
      <vt:variant>
        <vt:i4>0</vt:i4>
      </vt:variant>
      <vt:variant>
        <vt:i4>5</vt:i4>
      </vt:variant>
      <vt:variant>
        <vt:lpwstr>mailto:amy.centanni@va.gov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[Federal Register: June 21, 2000 (Volume 65, Number 120)]</dc:title>
  <dc:creator>Lee.Sylvers@va.gov</dc:creator>
  <cp:lastModifiedBy>Marks, David L.</cp:lastModifiedBy>
  <cp:revision>2</cp:revision>
  <cp:lastPrinted>2018-02-12T13:59:00Z</cp:lastPrinted>
  <dcterms:created xsi:type="dcterms:W3CDTF">2021-02-17T19:59:00Z</dcterms:created>
  <dcterms:modified xsi:type="dcterms:W3CDTF">2021-02-17T19:59:00Z</dcterms:modified>
</cp:coreProperties>
</file>